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BDE1E" w14:textId="77777777" w:rsidR="00CF2DFD" w:rsidRDefault="00CF2DFD" w:rsidP="003D50AE">
      <w:pPr>
        <w:pStyle w:val="western"/>
        <w:spacing w:before="0" w:beforeAutospacing="0" w:after="0" w:afterAutospacing="0"/>
        <w:jc w:val="center"/>
      </w:pPr>
      <w:r>
        <w:rPr>
          <w:b/>
          <w:bCs/>
          <w:color w:val="0D0D0D"/>
        </w:rPr>
        <w:t>AIŠKINAMASIS RAŠTAS</w:t>
      </w:r>
    </w:p>
    <w:p w14:paraId="3ABBDE1F" w14:textId="77777777" w:rsidR="003D50AE" w:rsidRDefault="00CF2DFD" w:rsidP="003D50AE">
      <w:pPr>
        <w:pStyle w:val="western"/>
        <w:spacing w:before="0" w:beforeAutospacing="0" w:after="0" w:afterAutospacing="0"/>
        <w:jc w:val="center"/>
      </w:pPr>
      <w:r>
        <w:rPr>
          <w:b/>
          <w:bCs/>
        </w:rPr>
        <w:t>PRIE SKUODO RAJONO SAVIVALDYBĖS TARYBOS SPRENDIMO PROJEKTO</w:t>
      </w:r>
    </w:p>
    <w:p w14:paraId="3ABBDE20" w14:textId="77777777" w:rsidR="00CF2DFD" w:rsidRDefault="00CF2DFD" w:rsidP="003D50AE">
      <w:pPr>
        <w:pStyle w:val="western"/>
        <w:spacing w:before="0" w:beforeAutospacing="0" w:after="0" w:afterAutospacing="0"/>
        <w:jc w:val="center"/>
      </w:pPr>
      <w:r>
        <w:rPr>
          <w:b/>
          <w:bCs/>
          <w:color w:val="0D0D0D"/>
        </w:rPr>
        <w:t>DĖL SKUODO RAJONO YLAKIŲ GIMNAZIJOS IV GIMNAZINĖS KLASĖS FORMAVIMO IR FINANSAVIMO</w:t>
      </w:r>
    </w:p>
    <w:p w14:paraId="3ABBDE21" w14:textId="77777777" w:rsidR="003D50AE" w:rsidRDefault="003D50AE" w:rsidP="003D50AE">
      <w:pPr>
        <w:pStyle w:val="western"/>
        <w:spacing w:before="0" w:beforeAutospacing="0" w:after="0" w:afterAutospacing="0"/>
        <w:jc w:val="center"/>
      </w:pPr>
    </w:p>
    <w:p w14:paraId="3ABBDE22" w14:textId="78248ED8" w:rsidR="003D50AE" w:rsidRDefault="00CF2DFD" w:rsidP="003D50AE">
      <w:pPr>
        <w:pStyle w:val="prastasiniatinklio"/>
        <w:spacing w:before="0" w:beforeAutospacing="0" w:after="0" w:afterAutospacing="0"/>
        <w:jc w:val="center"/>
      </w:pPr>
      <w:r>
        <w:t xml:space="preserve">2025 m. rugpjūčio </w:t>
      </w:r>
      <w:r w:rsidR="001E5EF1">
        <w:t xml:space="preserve">11 </w:t>
      </w:r>
      <w:r>
        <w:t xml:space="preserve">d. Nr. </w:t>
      </w:r>
      <w:r w:rsidR="001E5EF1">
        <w:t>T10-177</w:t>
      </w:r>
    </w:p>
    <w:p w14:paraId="3ABBDE23" w14:textId="77777777" w:rsidR="00CF2DFD" w:rsidRDefault="00CF2DFD" w:rsidP="003D50AE">
      <w:pPr>
        <w:pStyle w:val="prastasiniatinklio"/>
        <w:spacing w:before="0" w:beforeAutospacing="0" w:after="0" w:afterAutospacing="0"/>
        <w:jc w:val="center"/>
      </w:pPr>
      <w:r>
        <w:t>Skuodas</w:t>
      </w:r>
    </w:p>
    <w:p w14:paraId="3ABBDE24" w14:textId="77777777" w:rsidR="003D50AE" w:rsidRPr="003D50AE" w:rsidRDefault="003D50AE" w:rsidP="003D50AE">
      <w:pPr>
        <w:pStyle w:val="prastasiniatinklio"/>
        <w:spacing w:before="0" w:beforeAutospacing="0" w:after="0" w:afterAutospacing="0"/>
        <w:jc w:val="center"/>
      </w:pPr>
    </w:p>
    <w:p w14:paraId="3ABBDE25" w14:textId="77777777" w:rsidR="00CF2DFD" w:rsidRDefault="00CF2DFD" w:rsidP="003D50AE">
      <w:pPr>
        <w:pStyle w:val="prastasiniatinklio"/>
        <w:spacing w:before="0" w:beforeAutospacing="0" w:after="0" w:afterAutospacing="0"/>
        <w:ind w:firstLine="1296"/>
        <w:jc w:val="both"/>
      </w:pPr>
      <w:r>
        <w:rPr>
          <w:b/>
          <w:bCs/>
        </w:rPr>
        <w:t>1. Parengto sprendimo projekto tikslas ir uždaviniai.</w:t>
      </w:r>
    </w:p>
    <w:p w14:paraId="3ABBDE26" w14:textId="77777777" w:rsidR="00CF2DFD" w:rsidRDefault="00CF2DFD" w:rsidP="003D50AE">
      <w:pPr>
        <w:pStyle w:val="prastasiniatinklio"/>
        <w:spacing w:before="0" w:beforeAutospacing="0" w:after="0" w:afterAutospacing="0"/>
        <w:ind w:firstLine="1296"/>
        <w:jc w:val="both"/>
      </w:pPr>
      <w:r>
        <w:t xml:space="preserve">Parengto sprendimo projekto tikslas – </w:t>
      </w:r>
      <w:r>
        <w:rPr>
          <w:color w:val="0D0D0D"/>
        </w:rPr>
        <w:t>Skuodo rajono Ylakių gimnazijoje 2025–2026 mokslo metais formuoti IV gimnazinę klasę, skiriant reikalingą papildomą finansavimą.</w:t>
      </w:r>
    </w:p>
    <w:p w14:paraId="3ABBDE27" w14:textId="77777777" w:rsidR="00CF2DFD" w:rsidRDefault="00CF2DFD" w:rsidP="003D50AE">
      <w:pPr>
        <w:pStyle w:val="prastasiniatinklio"/>
        <w:spacing w:before="0" w:beforeAutospacing="0" w:after="0" w:afterAutospacing="0"/>
        <w:ind w:firstLine="1296"/>
        <w:jc w:val="both"/>
      </w:pPr>
      <w:r>
        <w:rPr>
          <w:b/>
          <w:bCs/>
        </w:rPr>
        <w:t>2. Siūlomos teisinio reguliavimo nuostatos.</w:t>
      </w:r>
    </w:p>
    <w:p w14:paraId="3ABBDE28" w14:textId="77777777" w:rsidR="00CF2DFD" w:rsidRDefault="00CF2DFD" w:rsidP="003D50AE">
      <w:pPr>
        <w:pStyle w:val="prastasiniatinklio"/>
        <w:spacing w:before="0" w:beforeAutospacing="0" w:after="0" w:afterAutospacing="0"/>
        <w:ind w:firstLine="1296"/>
        <w:jc w:val="both"/>
      </w:pPr>
      <w:r>
        <w:rPr>
          <w:color w:val="0D0D0D"/>
        </w:rPr>
        <w:t xml:space="preserve">Priėmimo į Skuodo rajono savivaldybės bendrojo ugdymo mokyklas mokytis pagal priešmokyklinio ugdymo, bendrojo ugdymo programas, ikimokyklinio ugdymo mokyklas mokytis pagal priešmokyklinio ugdymo programą </w:t>
      </w:r>
      <w:r>
        <w:t xml:space="preserve">tvarkos aprašas, patvirtintas Skuodo rajono savivaldybės tarybos 2025 m. vasario 27 d. sprendimu Nr. T9-34 </w:t>
      </w:r>
      <w:r>
        <w:rPr>
          <w:color w:val="0D0D0D"/>
        </w:rPr>
        <w:t>„Dėl Priėmimo į Skuodo rajono savivaldybės bendrojo ugdymo mokyklas mokytis pagal priešmokyklinio ugdymo, bendrojo ugdymo programas, ikimokyklinio ugdymo mokyklas mokytis pagal priešmokyklinio ugdymo programą tvarkos aprašo patvirtinimo</w:t>
      </w:r>
      <w:r>
        <w:t>“, nustato, kad kiekvienais kalendoriniais metais Skuodo rajono savivaldybės taryba iki gegužės 31 d. nustato mokykloms (atskirai jų skyriams) didžiausią mokinių skaičių kiekvienos klasės sraute ir klasių skaičių kiekviename sraute.</w:t>
      </w:r>
    </w:p>
    <w:p w14:paraId="3ABBDE29" w14:textId="77777777" w:rsidR="00CF2DFD" w:rsidRDefault="00CF2DFD" w:rsidP="003D50AE">
      <w:pPr>
        <w:pStyle w:val="prastasiniatinklio"/>
        <w:spacing w:before="0" w:beforeAutospacing="0" w:after="0" w:afterAutospacing="0"/>
        <w:ind w:firstLine="1296"/>
        <w:jc w:val="both"/>
      </w:pPr>
      <w:r>
        <w:t>Vadovaujantis Lietuvos Respublikos Vyriausybės 2025 m. kovo 12 d. nutarimo Nr. 133 „Dėl Lietuvos Respublikos Vyriausybės 2011 m. birželio 29 d. nutarimo Nr. 768 „Dėl Mokyklų, vykdančių formaliojo švietimo programas, tinklo kūrimo taisyklių patvirtinimo“ pakeitimo“ 22.2.2.4 papunkčiu: „gyvenamojoje vietovėje, išskyrus miestą, kuris yra savivaldybės centras, esančioje savivaldybės gimnazijoje, vykdančioje akredituotą vidurinio ugdymo programą, pagrindinio ugdymo programą ir pradinio ugdymo programą, klasėse, kuriose mokoma pagal vidurinio ugdymo programą, mažesnis mokinių skaičius už Taisyklių 2 priede nustatytą mažiausią mokinių skaičių gali būti, jeigu yra ne mažiau kaip 12 mokinių ir savivaldybės mokyklos savininko teises ir pareigas įgyvendinanti institucija (dalyvių susirinkimas) Mokyklai papildomai skyrė tiek mokymo lėšų (išskyrus mokymo lėšas, skiriamas iš Lietuvos Respublikos valstybės biudžeto), kiek sudaro 50 procentų lėšų ugdymo planui įgyvendinti, apskaičiuojamų III gimnazijos ir IV gimnazijos klasėms pagal Mokymo lėšų apskaičiavimo, paskirstymo ir panaudojimo tvarkos aprašą“,</w:t>
      </w:r>
      <w:r>
        <w:rPr>
          <w:i/>
          <w:iCs/>
        </w:rPr>
        <w:t xml:space="preserve"> </w:t>
      </w:r>
      <w:r>
        <w:t>Skuodo rajono Ylakių gimnazijoje formuojama viena IVG klasė (15 mokinių), kurioje yra mažesnis mokinių skaičius nei Tinklo kūrimo taisyklių 2 priede numatytas mažiausias mokinių skaičius (21).</w:t>
      </w:r>
    </w:p>
    <w:p w14:paraId="3ABBDE2A" w14:textId="77777777" w:rsidR="00CF2DFD" w:rsidRDefault="00CF2DFD" w:rsidP="003D50AE">
      <w:pPr>
        <w:pStyle w:val="western"/>
        <w:spacing w:before="0" w:beforeAutospacing="0" w:after="0" w:afterAutospacing="0"/>
        <w:ind w:firstLine="1296"/>
        <w:jc w:val="both"/>
      </w:pPr>
      <w:r>
        <w:t>Lietuvos Respublikos Vyriausybės 2018 m. liepos 11 d nutarimas Nr. 679 „Dėl Mokymo lėšų apskaičiavimo, paskirstymo ir panaudojimo tvarkos aprašo patvirtinimo“.</w:t>
      </w:r>
      <w:r>
        <w:rPr>
          <w:b/>
          <w:bCs/>
        </w:rPr>
        <w:t xml:space="preserve"> </w:t>
      </w:r>
    </w:p>
    <w:p w14:paraId="3ABBDE2B" w14:textId="77777777" w:rsidR="003D50AE" w:rsidRDefault="003D50AE" w:rsidP="003D50AE">
      <w:pPr>
        <w:pStyle w:val="western"/>
        <w:spacing w:before="0" w:beforeAutospacing="0" w:after="0" w:afterAutospacing="0"/>
        <w:ind w:firstLine="1296"/>
        <w:jc w:val="both"/>
      </w:pPr>
    </w:p>
    <w:p w14:paraId="3ABBDE2C" w14:textId="77777777" w:rsidR="00CF2DFD" w:rsidRDefault="00CF2DFD" w:rsidP="003D50AE">
      <w:pPr>
        <w:pStyle w:val="western"/>
        <w:spacing w:before="0" w:beforeAutospacing="0" w:after="0" w:afterAutospacing="0"/>
        <w:ind w:firstLine="1296"/>
        <w:jc w:val="both"/>
      </w:pPr>
      <w:r>
        <w:rPr>
          <w:b/>
          <w:bCs/>
        </w:rPr>
        <w:t>3. Laukiami rezultatai.</w:t>
      </w:r>
    </w:p>
    <w:p w14:paraId="3ABBDE2D" w14:textId="77777777" w:rsidR="00CF2DFD" w:rsidRDefault="00CF2DFD" w:rsidP="003D50AE">
      <w:pPr>
        <w:pStyle w:val="prastasiniatinklio"/>
        <w:spacing w:before="0" w:beforeAutospacing="0" w:after="0" w:afterAutospacing="0"/>
        <w:ind w:firstLine="1296"/>
        <w:jc w:val="both"/>
      </w:pPr>
      <w:r>
        <w:t>Priėmus sprendimą bus teisinis pagrindas 2025–2026 mokslo metais formuoti Ylakių gimnazijoje IV gimnazinę klasę.</w:t>
      </w:r>
    </w:p>
    <w:p w14:paraId="3ABBDE2E" w14:textId="77777777" w:rsidR="003D50AE" w:rsidRDefault="003D50AE" w:rsidP="003D50AE">
      <w:pPr>
        <w:pStyle w:val="prastasiniatinklio"/>
        <w:spacing w:before="0" w:beforeAutospacing="0" w:after="0" w:afterAutospacing="0"/>
        <w:ind w:firstLine="1296"/>
        <w:jc w:val="both"/>
      </w:pPr>
    </w:p>
    <w:p w14:paraId="3ABBDE2F" w14:textId="77777777" w:rsidR="00CF2DFD" w:rsidRDefault="00CF2DFD" w:rsidP="003D50AE">
      <w:pPr>
        <w:pStyle w:val="prastasiniatinklio"/>
        <w:spacing w:before="0" w:beforeAutospacing="0" w:after="0" w:afterAutospacing="0"/>
        <w:ind w:firstLine="1296"/>
        <w:jc w:val="both"/>
      </w:pPr>
      <w:r>
        <w:rPr>
          <w:b/>
          <w:bCs/>
        </w:rPr>
        <w:t>4. Lėšų poreikis ir šaltiniai.</w:t>
      </w:r>
    </w:p>
    <w:p w14:paraId="3ABBDE30" w14:textId="77777777" w:rsidR="00CF2DFD" w:rsidRDefault="00CF2DFD" w:rsidP="003D50AE">
      <w:pPr>
        <w:pStyle w:val="prastasiniatinklio"/>
        <w:spacing w:before="0" w:beforeAutospacing="0" w:after="0" w:afterAutospacing="0"/>
        <w:ind w:firstLine="1296"/>
        <w:jc w:val="both"/>
      </w:pPr>
      <w:r>
        <w:t>Skuodo rajono Ylakių gimnazijos IVG klasei išlaikyti 2025 m. papildomai reikės apie 12 100 Eur, o 2026 m. – apie 24 200 Eur.</w:t>
      </w:r>
    </w:p>
    <w:p w14:paraId="3ABBDE31" w14:textId="77777777" w:rsidR="003D50AE" w:rsidRDefault="003D50AE" w:rsidP="003D50AE">
      <w:pPr>
        <w:pStyle w:val="prastasiniatinklio"/>
        <w:spacing w:before="0" w:beforeAutospacing="0" w:after="0" w:afterAutospacing="0"/>
        <w:ind w:firstLine="1296"/>
        <w:jc w:val="both"/>
      </w:pPr>
    </w:p>
    <w:p w14:paraId="3ABBDE32" w14:textId="77777777" w:rsidR="00CF2DFD" w:rsidRDefault="00CF2DFD" w:rsidP="003D50AE">
      <w:pPr>
        <w:pStyle w:val="prastasiniatinklio"/>
        <w:spacing w:before="0" w:beforeAutospacing="0" w:after="0" w:afterAutospacing="0"/>
        <w:ind w:firstLine="1296"/>
        <w:jc w:val="both"/>
      </w:pPr>
      <w:r>
        <w:rPr>
          <w:b/>
          <w:bCs/>
        </w:rPr>
        <w:t>5. Sprendimo projekto autorius ir (ar) autorių grupė.</w:t>
      </w:r>
    </w:p>
    <w:p w14:paraId="3ABBDE33" w14:textId="77777777" w:rsidR="00CF2DFD" w:rsidRDefault="00CF2DFD" w:rsidP="003D50AE">
      <w:pPr>
        <w:pStyle w:val="prastasiniatinklio"/>
        <w:spacing w:before="0" w:beforeAutospacing="0" w:after="0" w:afterAutospacing="0"/>
        <w:ind w:firstLine="1296"/>
        <w:jc w:val="both"/>
      </w:pPr>
      <w:r>
        <w:t>Rengėja ir pranešėja – Skuodo rajono savivaldybės administracijos Švietimo ir sporto skyriaus vedėja Daiva Jonušienė.</w:t>
      </w:r>
    </w:p>
    <w:p w14:paraId="3ABBDE34" w14:textId="77777777" w:rsidR="00C824D1" w:rsidRDefault="00C824D1" w:rsidP="003D50AE">
      <w:pPr>
        <w:spacing w:after="0"/>
        <w:jc w:val="both"/>
      </w:pPr>
    </w:p>
    <w:sectPr w:rsidR="00C824D1" w:rsidSect="001E5EF1">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DFD"/>
    <w:rsid w:val="001E5EF1"/>
    <w:rsid w:val="003D50AE"/>
    <w:rsid w:val="00852E2D"/>
    <w:rsid w:val="00B72F89"/>
    <w:rsid w:val="00C824D1"/>
    <w:rsid w:val="00CF2D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BDE1E"/>
  <w15:chartTrackingRefBased/>
  <w15:docId w15:val="{22C2CAF9-529A-4E6A-97F5-6546EDFDA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western">
    <w:name w:val="western"/>
    <w:basedOn w:val="prastasis"/>
    <w:rsid w:val="00CF2DFD"/>
    <w:pPr>
      <w:spacing w:before="100" w:beforeAutospacing="1" w:after="100" w:afterAutospacing="1" w:line="240" w:lineRule="auto"/>
    </w:pPr>
    <w:rPr>
      <w:rFonts w:ascii="Times New Roman" w:eastAsia="Times New Roman" w:hAnsi="Times New Roman" w:cs="Times New Roman"/>
      <w:color w:val="000000"/>
      <w:sz w:val="24"/>
      <w:szCs w:val="24"/>
      <w:lang w:eastAsia="lt-LT"/>
    </w:rPr>
  </w:style>
  <w:style w:type="paragraph" w:styleId="prastasiniatinklio">
    <w:name w:val="Normal (Web)"/>
    <w:basedOn w:val="prastasis"/>
    <w:uiPriority w:val="99"/>
    <w:unhideWhenUsed/>
    <w:rsid w:val="00CF2DFD"/>
    <w:pPr>
      <w:spacing w:before="100" w:beforeAutospacing="1" w:after="100" w:afterAutospacing="1" w:line="240" w:lineRule="auto"/>
    </w:pPr>
    <w:rPr>
      <w:rFonts w:ascii="Times New Roman" w:eastAsia="Times New Roman" w:hAnsi="Times New Roman" w:cs="Times New Roman"/>
      <w:color w:val="000000"/>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506148">
      <w:bodyDiv w:val="1"/>
      <w:marLeft w:val="0"/>
      <w:marRight w:val="0"/>
      <w:marTop w:val="0"/>
      <w:marBottom w:val="0"/>
      <w:divBdr>
        <w:top w:val="none" w:sz="0" w:space="0" w:color="auto"/>
        <w:left w:val="none" w:sz="0" w:space="0" w:color="auto"/>
        <w:bottom w:val="none" w:sz="0" w:space="0" w:color="auto"/>
        <w:right w:val="none" w:sz="0" w:space="0" w:color="auto"/>
      </w:divBdr>
      <w:divsChild>
        <w:div w:id="866869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2024</Words>
  <Characters>1155</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Jonušienė</dc:creator>
  <cp:lastModifiedBy>Sadauskienė, Dalia</cp:lastModifiedBy>
  <cp:revision>3</cp:revision>
  <dcterms:created xsi:type="dcterms:W3CDTF">2025-08-11T12:48:00Z</dcterms:created>
  <dcterms:modified xsi:type="dcterms:W3CDTF">2025-08-11T12:49:00Z</dcterms:modified>
</cp:coreProperties>
</file>